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70E" w:rsidRDefault="00643ED3" w:rsidP="00E66C37">
      <w:pPr>
        <w:pStyle w:val="NoSpacing"/>
        <w:jc w:val="center"/>
        <w:rPr>
          <w:b/>
        </w:rPr>
      </w:pPr>
      <w:r w:rsidRPr="00643ED3">
        <w:rPr>
          <w:b/>
        </w:rPr>
        <w:t>Some services provided by the practice are not covered under our contract with the NHS and therefore attract charges. The fees charged are based on the British Medical Association (BMA) suggested scales</w:t>
      </w:r>
      <w:r w:rsidR="0033070E">
        <w:rPr>
          <w:b/>
        </w:rPr>
        <w:t>.</w:t>
      </w:r>
      <w:r w:rsidRPr="00643ED3">
        <w:rPr>
          <w:b/>
        </w:rPr>
        <w:t xml:space="preserve"> </w:t>
      </w:r>
      <w:r w:rsidR="0033070E">
        <w:rPr>
          <w:b/>
        </w:rPr>
        <w:t>For more information on this please go to:</w:t>
      </w:r>
    </w:p>
    <w:p w:rsidR="00643ED3" w:rsidRPr="004F308D" w:rsidRDefault="00B624CD" w:rsidP="00E66C37">
      <w:pPr>
        <w:pStyle w:val="NoSpacing"/>
        <w:jc w:val="center"/>
        <w:rPr>
          <w:b/>
        </w:rPr>
      </w:pPr>
      <w:hyperlink r:id="rId6" w:history="1">
        <w:r w:rsidR="0033070E" w:rsidRPr="0033070E">
          <w:rPr>
            <w:rStyle w:val="Hyperlink"/>
            <w:b/>
          </w:rPr>
          <w:t xml:space="preserve"> https://www.bma.org.uk/pay-and-contracts/fees/why-doctors-charge-fees/why-does-my-doctor-charge-fees</w:t>
        </w:r>
      </w:hyperlink>
    </w:p>
    <w:tbl>
      <w:tblPr>
        <w:tblpPr w:leftFromText="180" w:rightFromText="180" w:vertAnchor="text" w:horzAnchor="margin" w:tblpXSpec="center" w:tblpY="68"/>
        <w:tblW w:w="54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9"/>
        <w:gridCol w:w="1514"/>
      </w:tblGrid>
      <w:tr w:rsidR="00E66C37" w:rsidRPr="00434534" w:rsidTr="00BF3948">
        <w:trPr>
          <w:trHeight w:hRule="exact" w:val="362"/>
        </w:trPr>
        <w:tc>
          <w:tcPr>
            <w:tcW w:w="4223" w:type="pct"/>
            <w:shd w:val="clear" w:color="auto" w:fill="E0E0E0"/>
            <w:noWrap/>
            <w:vAlign w:val="center"/>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b/>
                <w:bCs/>
                <w:sz w:val="22"/>
                <w:szCs w:val="22"/>
              </w:rPr>
              <w:t>Private consultations</w:t>
            </w:r>
            <w:r w:rsidRPr="00434534">
              <w:rPr>
                <w:rFonts w:asciiTheme="minorHAnsi" w:hAnsiTheme="minorHAnsi" w:cstheme="minorHAnsi"/>
                <w:sz w:val="22"/>
                <w:szCs w:val="22"/>
              </w:rPr>
              <w:t>:</w:t>
            </w:r>
          </w:p>
        </w:tc>
        <w:tc>
          <w:tcPr>
            <w:tcW w:w="777" w:type="pct"/>
            <w:shd w:val="clear" w:color="auto" w:fill="E0E0E0"/>
            <w:noWrap/>
            <w:vAlign w:val="bottom"/>
          </w:tcPr>
          <w:p w:rsidR="00E66C37" w:rsidRPr="00434534" w:rsidRDefault="00E66C37" w:rsidP="000459E2">
            <w:pPr>
              <w:jc w:val="right"/>
              <w:rPr>
                <w:rFonts w:asciiTheme="minorHAnsi" w:hAnsiTheme="minorHAnsi" w:cstheme="minorHAnsi"/>
                <w:b/>
                <w:bCs/>
                <w:sz w:val="22"/>
                <w:szCs w:val="22"/>
              </w:rPr>
            </w:pPr>
            <w:r w:rsidRPr="00434534">
              <w:rPr>
                <w:rFonts w:asciiTheme="minorHAnsi" w:hAnsiTheme="minorHAnsi" w:cstheme="minorHAnsi"/>
                <w:b/>
                <w:bCs/>
                <w:sz w:val="22"/>
                <w:szCs w:val="22"/>
              </w:rPr>
              <w:t>Fee</w:t>
            </w:r>
          </w:p>
        </w:tc>
      </w:tr>
      <w:tr w:rsidR="00E66C37" w:rsidRPr="00434534" w:rsidTr="00BF3948">
        <w:trPr>
          <w:trHeight w:hRule="exact" w:val="362"/>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GP (10 minutes)</w:t>
            </w:r>
          </w:p>
        </w:tc>
        <w:tc>
          <w:tcPr>
            <w:tcW w:w="777" w:type="pct"/>
            <w:noWrap/>
            <w:vAlign w:val="bottom"/>
          </w:tcPr>
          <w:p w:rsidR="00E66C37" w:rsidRPr="00434534" w:rsidRDefault="00E66C37" w:rsidP="000459E2">
            <w:pPr>
              <w:jc w:val="right"/>
              <w:rPr>
                <w:rFonts w:asciiTheme="minorHAnsi" w:hAnsiTheme="minorHAnsi" w:cstheme="minorHAnsi"/>
                <w:sz w:val="22"/>
                <w:szCs w:val="22"/>
              </w:rPr>
            </w:pPr>
            <w:r w:rsidRPr="00434534">
              <w:rPr>
                <w:rFonts w:asciiTheme="minorHAnsi" w:hAnsiTheme="minorHAnsi" w:cstheme="minorHAnsi"/>
                <w:sz w:val="22"/>
                <w:szCs w:val="22"/>
              </w:rPr>
              <w:t>£60.00</w:t>
            </w:r>
          </w:p>
        </w:tc>
      </w:tr>
      <w:tr w:rsidR="00E66C37" w:rsidRPr="00434534" w:rsidTr="00BF3948">
        <w:trPr>
          <w:trHeight w:hRule="exact" w:val="426"/>
        </w:trPr>
        <w:tc>
          <w:tcPr>
            <w:tcW w:w="4223" w:type="pct"/>
            <w:noWrap/>
            <w:vAlign w:val="bottom"/>
          </w:tcPr>
          <w:p w:rsidR="00E66C37" w:rsidRPr="00434534" w:rsidRDefault="00E66C37" w:rsidP="0033070E">
            <w:pPr>
              <w:rPr>
                <w:rFonts w:asciiTheme="minorHAnsi" w:hAnsiTheme="minorHAnsi" w:cstheme="minorHAnsi"/>
                <w:sz w:val="22"/>
                <w:szCs w:val="22"/>
              </w:rPr>
            </w:pPr>
            <w:r w:rsidRPr="00434534">
              <w:rPr>
                <w:rFonts w:asciiTheme="minorHAnsi" w:hAnsiTheme="minorHAnsi" w:cstheme="minorHAnsi"/>
                <w:sz w:val="22"/>
                <w:szCs w:val="22"/>
              </w:rPr>
              <w:t>Nurse (1</w:t>
            </w:r>
            <w:r w:rsidR="0033070E">
              <w:rPr>
                <w:rFonts w:asciiTheme="minorHAnsi" w:hAnsiTheme="minorHAnsi" w:cstheme="minorHAnsi"/>
                <w:sz w:val="22"/>
                <w:szCs w:val="22"/>
              </w:rPr>
              <w:t>0</w:t>
            </w:r>
            <w:r w:rsidRPr="00434534">
              <w:rPr>
                <w:rFonts w:asciiTheme="minorHAnsi" w:hAnsiTheme="minorHAnsi" w:cstheme="minorHAnsi"/>
                <w:sz w:val="22"/>
                <w:szCs w:val="22"/>
              </w:rPr>
              <w:t xml:space="preserve"> minutes)</w:t>
            </w:r>
          </w:p>
        </w:tc>
        <w:tc>
          <w:tcPr>
            <w:tcW w:w="777" w:type="pct"/>
            <w:noWrap/>
            <w:vAlign w:val="bottom"/>
          </w:tcPr>
          <w:p w:rsidR="00E66C37" w:rsidRPr="00434534" w:rsidRDefault="00E66C37" w:rsidP="00E66C37">
            <w:pPr>
              <w:jc w:val="right"/>
              <w:rPr>
                <w:rFonts w:asciiTheme="minorHAnsi" w:hAnsiTheme="minorHAnsi" w:cstheme="minorHAnsi"/>
                <w:sz w:val="22"/>
                <w:szCs w:val="22"/>
              </w:rPr>
            </w:pPr>
            <w:r w:rsidRPr="00434534">
              <w:rPr>
                <w:rFonts w:asciiTheme="minorHAnsi" w:hAnsiTheme="minorHAnsi" w:cstheme="minorHAnsi"/>
                <w:sz w:val="22"/>
                <w:szCs w:val="22"/>
              </w:rPr>
              <w:t>£</w:t>
            </w:r>
            <w:r>
              <w:rPr>
                <w:rFonts w:asciiTheme="minorHAnsi" w:hAnsiTheme="minorHAnsi" w:cstheme="minorHAnsi"/>
                <w:sz w:val="22"/>
                <w:szCs w:val="22"/>
              </w:rPr>
              <w:t>4</w:t>
            </w:r>
            <w:r w:rsidRPr="00434534">
              <w:rPr>
                <w:rFonts w:asciiTheme="minorHAnsi" w:hAnsiTheme="minorHAnsi" w:cstheme="minorHAnsi"/>
                <w:sz w:val="22"/>
                <w:szCs w:val="22"/>
              </w:rPr>
              <w:t>0.00</w:t>
            </w:r>
          </w:p>
        </w:tc>
      </w:tr>
      <w:tr w:rsidR="00E66C37" w:rsidRPr="00434534" w:rsidTr="00BF3948">
        <w:trPr>
          <w:trHeight w:hRule="exact" w:val="432"/>
        </w:trPr>
        <w:tc>
          <w:tcPr>
            <w:tcW w:w="4223" w:type="pct"/>
            <w:noWrap/>
            <w:vAlign w:val="bottom"/>
          </w:tcPr>
          <w:p w:rsidR="00E66C37" w:rsidRPr="00434534" w:rsidRDefault="00E66C37" w:rsidP="000459E2">
            <w:pPr>
              <w:rPr>
                <w:rFonts w:asciiTheme="minorHAnsi" w:hAnsiTheme="minorHAnsi" w:cstheme="minorHAnsi"/>
                <w:b/>
                <w:bCs/>
                <w:sz w:val="22"/>
                <w:szCs w:val="22"/>
              </w:rPr>
            </w:pPr>
            <w:r w:rsidRPr="00434534">
              <w:rPr>
                <w:rFonts w:asciiTheme="minorHAnsi" w:hAnsiTheme="minorHAnsi" w:cstheme="minorHAnsi"/>
                <w:sz w:val="22"/>
                <w:szCs w:val="22"/>
              </w:rPr>
              <w:t>Healthcare Assistant</w:t>
            </w:r>
            <w:r w:rsidRPr="00434534">
              <w:rPr>
                <w:rFonts w:asciiTheme="minorHAnsi" w:hAnsiTheme="minorHAnsi" w:cstheme="minorHAnsi"/>
                <w:b/>
                <w:bCs/>
                <w:sz w:val="22"/>
                <w:szCs w:val="22"/>
              </w:rPr>
              <w:t xml:space="preserve"> </w:t>
            </w:r>
            <w:r w:rsidRPr="00434534">
              <w:rPr>
                <w:rFonts w:asciiTheme="minorHAnsi" w:hAnsiTheme="minorHAnsi" w:cstheme="minorHAnsi"/>
                <w:sz w:val="22"/>
                <w:szCs w:val="22"/>
              </w:rPr>
              <w:t xml:space="preserve"> / Phlebotomist (10 minutes)</w:t>
            </w:r>
          </w:p>
        </w:tc>
        <w:tc>
          <w:tcPr>
            <w:tcW w:w="777" w:type="pct"/>
            <w:noWrap/>
            <w:vAlign w:val="bottom"/>
          </w:tcPr>
          <w:p w:rsidR="00E66C37" w:rsidRPr="00434534" w:rsidRDefault="00E66C37" w:rsidP="00E66C37">
            <w:pPr>
              <w:jc w:val="right"/>
              <w:rPr>
                <w:rFonts w:asciiTheme="minorHAnsi" w:hAnsiTheme="minorHAnsi" w:cstheme="minorHAnsi"/>
                <w:sz w:val="22"/>
                <w:szCs w:val="22"/>
              </w:rPr>
            </w:pPr>
            <w:r w:rsidRPr="00434534">
              <w:rPr>
                <w:rFonts w:asciiTheme="minorHAnsi" w:hAnsiTheme="minorHAnsi" w:cstheme="minorHAnsi"/>
                <w:sz w:val="22"/>
                <w:szCs w:val="22"/>
              </w:rPr>
              <w:t>£</w:t>
            </w:r>
            <w:r>
              <w:rPr>
                <w:rFonts w:asciiTheme="minorHAnsi" w:hAnsiTheme="minorHAnsi" w:cstheme="minorHAnsi"/>
                <w:sz w:val="22"/>
                <w:szCs w:val="22"/>
              </w:rPr>
              <w:t>30</w:t>
            </w:r>
            <w:r w:rsidRPr="00434534">
              <w:rPr>
                <w:rFonts w:asciiTheme="minorHAnsi" w:hAnsiTheme="minorHAnsi" w:cstheme="minorHAnsi"/>
                <w:sz w:val="22"/>
                <w:szCs w:val="22"/>
              </w:rPr>
              <w:t>.00</w:t>
            </w:r>
          </w:p>
        </w:tc>
      </w:tr>
      <w:tr w:rsidR="00E66C37" w:rsidRPr="00434534" w:rsidTr="00BF3948">
        <w:trPr>
          <w:trHeight w:hRule="exact" w:val="393"/>
        </w:trPr>
        <w:tc>
          <w:tcPr>
            <w:tcW w:w="4223" w:type="pct"/>
            <w:shd w:val="clear" w:color="auto" w:fill="E0E0E0"/>
            <w:noWrap/>
            <w:vAlign w:val="center"/>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b/>
                <w:bCs/>
                <w:sz w:val="22"/>
                <w:szCs w:val="22"/>
              </w:rPr>
              <w:t>Letters/certificates:</w:t>
            </w:r>
            <w:r w:rsidRPr="00434534">
              <w:rPr>
                <w:rFonts w:asciiTheme="minorHAnsi" w:hAnsiTheme="minorHAnsi" w:cstheme="minorHAnsi"/>
                <w:sz w:val="22"/>
                <w:szCs w:val="22"/>
              </w:rPr>
              <w:t xml:space="preserve">   </w:t>
            </w:r>
          </w:p>
          <w:p w:rsidR="00E66C37" w:rsidRPr="00434534" w:rsidRDefault="00E66C37" w:rsidP="000459E2">
            <w:pPr>
              <w:rPr>
                <w:rFonts w:asciiTheme="minorHAnsi" w:hAnsiTheme="minorHAnsi" w:cstheme="minorHAnsi"/>
                <w:b/>
                <w:bCs/>
                <w:sz w:val="22"/>
                <w:szCs w:val="22"/>
              </w:rPr>
            </w:pPr>
          </w:p>
        </w:tc>
        <w:tc>
          <w:tcPr>
            <w:tcW w:w="777" w:type="pct"/>
            <w:shd w:val="clear" w:color="auto" w:fill="E0E0E0"/>
            <w:noWrap/>
            <w:vAlign w:val="bottom"/>
          </w:tcPr>
          <w:p w:rsidR="00E66C37" w:rsidRPr="00434534" w:rsidRDefault="00E66C37" w:rsidP="000459E2">
            <w:pPr>
              <w:jc w:val="right"/>
              <w:rPr>
                <w:rFonts w:asciiTheme="minorHAnsi" w:hAnsiTheme="minorHAnsi" w:cstheme="minorHAnsi"/>
                <w:sz w:val="22"/>
                <w:szCs w:val="22"/>
              </w:rPr>
            </w:pPr>
          </w:p>
        </w:tc>
      </w:tr>
      <w:tr w:rsidR="00E66C37" w:rsidRPr="00434534" w:rsidTr="00BF3948">
        <w:trPr>
          <w:trHeight w:hRule="exact" w:val="442"/>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To whom it may concern letter</w:t>
            </w:r>
          </w:p>
        </w:tc>
        <w:tc>
          <w:tcPr>
            <w:tcW w:w="777" w:type="pct"/>
            <w:noWrap/>
            <w:vAlign w:val="bottom"/>
          </w:tcPr>
          <w:p w:rsidR="00E66C37" w:rsidRPr="00434534" w:rsidRDefault="00E66C37" w:rsidP="00E66C37">
            <w:pPr>
              <w:jc w:val="right"/>
              <w:rPr>
                <w:rFonts w:asciiTheme="minorHAnsi" w:hAnsiTheme="minorHAnsi" w:cstheme="minorHAnsi"/>
                <w:sz w:val="22"/>
                <w:szCs w:val="22"/>
              </w:rPr>
            </w:pPr>
            <w:r w:rsidRPr="00434534">
              <w:rPr>
                <w:rFonts w:asciiTheme="minorHAnsi" w:hAnsiTheme="minorHAnsi" w:cstheme="minorHAnsi"/>
                <w:sz w:val="22"/>
                <w:szCs w:val="22"/>
              </w:rPr>
              <w:t>£</w:t>
            </w:r>
            <w:r>
              <w:rPr>
                <w:rFonts w:asciiTheme="minorHAnsi" w:hAnsiTheme="minorHAnsi" w:cstheme="minorHAnsi"/>
                <w:sz w:val="22"/>
                <w:szCs w:val="22"/>
              </w:rPr>
              <w:t>30</w:t>
            </w:r>
            <w:r w:rsidRPr="00434534">
              <w:rPr>
                <w:rFonts w:asciiTheme="minorHAnsi" w:hAnsiTheme="minorHAnsi" w:cstheme="minorHAnsi"/>
                <w:sz w:val="22"/>
                <w:szCs w:val="22"/>
              </w:rPr>
              <w:t>.00</w:t>
            </w:r>
          </w:p>
        </w:tc>
      </w:tr>
      <w:tr w:rsidR="00E66C37" w:rsidRPr="00434534" w:rsidTr="00BF3948">
        <w:trPr>
          <w:trHeight w:hRule="exact" w:val="536"/>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 xml:space="preserve">Fit to fly/Fitness to travel  </w:t>
            </w:r>
          </w:p>
          <w:p w:rsidR="00E66C37" w:rsidRPr="00434534" w:rsidRDefault="00E66C37" w:rsidP="00E66C37">
            <w:pPr>
              <w:rPr>
                <w:rFonts w:asciiTheme="minorHAnsi" w:hAnsiTheme="minorHAnsi" w:cstheme="minorHAnsi"/>
                <w:sz w:val="22"/>
                <w:szCs w:val="22"/>
              </w:rPr>
            </w:pPr>
            <w:r w:rsidRPr="00434534">
              <w:rPr>
                <w:rFonts w:asciiTheme="minorHAnsi" w:hAnsiTheme="minorHAnsi" w:cstheme="minorHAnsi"/>
                <w:sz w:val="22"/>
                <w:szCs w:val="22"/>
              </w:rPr>
              <w:t>Straightforward = £</w:t>
            </w:r>
            <w:r>
              <w:rPr>
                <w:rFonts w:asciiTheme="minorHAnsi" w:hAnsiTheme="minorHAnsi" w:cstheme="minorHAnsi"/>
                <w:sz w:val="22"/>
                <w:szCs w:val="22"/>
              </w:rPr>
              <w:t>30</w:t>
            </w:r>
            <w:r w:rsidRPr="00434534">
              <w:rPr>
                <w:rFonts w:asciiTheme="minorHAnsi" w:hAnsiTheme="minorHAnsi" w:cstheme="minorHAnsi"/>
                <w:sz w:val="22"/>
                <w:szCs w:val="22"/>
              </w:rPr>
              <w:t>.00. More complex report sliding scale to £</w:t>
            </w:r>
            <w:r>
              <w:rPr>
                <w:rFonts w:asciiTheme="minorHAnsi" w:hAnsiTheme="minorHAnsi" w:cstheme="minorHAnsi"/>
                <w:sz w:val="22"/>
                <w:szCs w:val="22"/>
              </w:rPr>
              <w:t>60.00</w:t>
            </w:r>
          </w:p>
        </w:tc>
        <w:tc>
          <w:tcPr>
            <w:tcW w:w="777" w:type="pct"/>
            <w:noWrap/>
            <w:vAlign w:val="bottom"/>
          </w:tcPr>
          <w:p w:rsidR="00E66C37" w:rsidRPr="00434534" w:rsidRDefault="00E66C37" w:rsidP="00643ED3">
            <w:pPr>
              <w:rPr>
                <w:rFonts w:asciiTheme="minorHAnsi" w:hAnsiTheme="minorHAnsi" w:cstheme="minorHAnsi"/>
                <w:sz w:val="22"/>
                <w:szCs w:val="22"/>
              </w:rPr>
            </w:pPr>
            <w:r w:rsidRPr="00434534">
              <w:rPr>
                <w:rFonts w:asciiTheme="minorHAnsi" w:hAnsiTheme="minorHAnsi" w:cstheme="minorHAnsi"/>
                <w:sz w:val="22"/>
                <w:szCs w:val="22"/>
              </w:rPr>
              <w:t>£</w:t>
            </w:r>
            <w:r>
              <w:rPr>
                <w:rFonts w:asciiTheme="minorHAnsi" w:hAnsiTheme="minorHAnsi" w:cstheme="minorHAnsi"/>
                <w:sz w:val="22"/>
                <w:szCs w:val="22"/>
              </w:rPr>
              <w:t>30</w:t>
            </w:r>
            <w:r w:rsidRPr="00434534">
              <w:rPr>
                <w:rFonts w:asciiTheme="minorHAnsi" w:hAnsiTheme="minorHAnsi" w:cstheme="minorHAnsi"/>
                <w:sz w:val="22"/>
                <w:szCs w:val="22"/>
              </w:rPr>
              <w:t>.00</w:t>
            </w:r>
            <w:r w:rsidR="00643ED3">
              <w:rPr>
                <w:rFonts w:asciiTheme="minorHAnsi" w:hAnsiTheme="minorHAnsi" w:cstheme="minorHAnsi"/>
                <w:sz w:val="22"/>
                <w:szCs w:val="22"/>
              </w:rPr>
              <w:t>-</w:t>
            </w:r>
            <w:r w:rsidRPr="00434534">
              <w:rPr>
                <w:rFonts w:asciiTheme="minorHAnsi" w:hAnsiTheme="minorHAnsi" w:cstheme="minorHAnsi"/>
                <w:sz w:val="22"/>
                <w:szCs w:val="22"/>
              </w:rPr>
              <w:t>£</w:t>
            </w:r>
            <w:r>
              <w:rPr>
                <w:rFonts w:asciiTheme="minorHAnsi" w:hAnsiTheme="minorHAnsi" w:cstheme="minorHAnsi"/>
                <w:sz w:val="22"/>
                <w:szCs w:val="22"/>
              </w:rPr>
              <w:t>60.0</w:t>
            </w:r>
            <w:r w:rsidR="00643ED3">
              <w:rPr>
                <w:rFonts w:asciiTheme="minorHAnsi" w:hAnsiTheme="minorHAnsi" w:cstheme="minorHAnsi"/>
                <w:sz w:val="22"/>
                <w:szCs w:val="22"/>
              </w:rPr>
              <w:t>0</w:t>
            </w:r>
          </w:p>
        </w:tc>
      </w:tr>
      <w:tr w:rsidR="00E66C37" w:rsidRPr="00434534" w:rsidTr="00BF3948">
        <w:trPr>
          <w:trHeight w:hRule="exact" w:val="427"/>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 xml:space="preserve">Holiday cancellation </w:t>
            </w:r>
          </w:p>
        </w:tc>
        <w:tc>
          <w:tcPr>
            <w:tcW w:w="777" w:type="pct"/>
            <w:noWrap/>
            <w:vAlign w:val="bottom"/>
          </w:tcPr>
          <w:p w:rsidR="00E66C37" w:rsidRPr="00434534" w:rsidRDefault="00E66C37" w:rsidP="00E66C37">
            <w:pPr>
              <w:jc w:val="right"/>
              <w:rPr>
                <w:rFonts w:asciiTheme="minorHAnsi" w:hAnsiTheme="minorHAnsi" w:cstheme="minorHAnsi"/>
                <w:sz w:val="22"/>
                <w:szCs w:val="22"/>
              </w:rPr>
            </w:pPr>
            <w:r w:rsidRPr="00434534">
              <w:rPr>
                <w:rFonts w:asciiTheme="minorHAnsi" w:hAnsiTheme="minorHAnsi" w:cstheme="minorHAnsi"/>
                <w:sz w:val="22"/>
                <w:szCs w:val="22"/>
              </w:rPr>
              <w:t>£</w:t>
            </w:r>
            <w:r>
              <w:rPr>
                <w:rFonts w:asciiTheme="minorHAnsi" w:hAnsiTheme="minorHAnsi" w:cstheme="minorHAnsi"/>
                <w:sz w:val="22"/>
                <w:szCs w:val="22"/>
              </w:rPr>
              <w:t>30</w:t>
            </w:r>
            <w:r w:rsidRPr="00434534">
              <w:rPr>
                <w:rFonts w:asciiTheme="minorHAnsi" w:hAnsiTheme="minorHAnsi" w:cstheme="minorHAnsi"/>
                <w:sz w:val="22"/>
                <w:szCs w:val="22"/>
              </w:rPr>
              <w:t>.00</w:t>
            </w:r>
          </w:p>
        </w:tc>
      </w:tr>
      <w:tr w:rsidR="007B061A" w:rsidRPr="00434534" w:rsidTr="00BF3948">
        <w:trPr>
          <w:trHeight w:hRule="exact" w:val="427"/>
        </w:trPr>
        <w:tc>
          <w:tcPr>
            <w:tcW w:w="4223" w:type="pct"/>
            <w:noWrap/>
            <w:vAlign w:val="bottom"/>
          </w:tcPr>
          <w:p w:rsidR="007B061A" w:rsidRPr="00434534" w:rsidRDefault="007B061A" w:rsidP="000459E2">
            <w:pPr>
              <w:rPr>
                <w:rFonts w:asciiTheme="minorHAnsi" w:hAnsiTheme="minorHAnsi" w:cstheme="minorHAnsi"/>
                <w:sz w:val="22"/>
                <w:szCs w:val="22"/>
              </w:rPr>
            </w:pPr>
            <w:r>
              <w:rPr>
                <w:rFonts w:asciiTheme="minorHAnsi" w:hAnsiTheme="minorHAnsi" w:cstheme="minorHAnsi"/>
                <w:sz w:val="22"/>
                <w:szCs w:val="22"/>
              </w:rPr>
              <w:t>Firearms Certificate</w:t>
            </w:r>
          </w:p>
        </w:tc>
        <w:tc>
          <w:tcPr>
            <w:tcW w:w="777" w:type="pct"/>
            <w:noWrap/>
            <w:vAlign w:val="bottom"/>
          </w:tcPr>
          <w:p w:rsidR="007B061A" w:rsidRPr="00434534" w:rsidRDefault="007B061A" w:rsidP="00E66C37">
            <w:pPr>
              <w:jc w:val="right"/>
              <w:rPr>
                <w:rFonts w:asciiTheme="minorHAnsi" w:hAnsiTheme="minorHAnsi" w:cstheme="minorHAnsi"/>
                <w:sz w:val="22"/>
                <w:szCs w:val="22"/>
              </w:rPr>
            </w:pPr>
            <w:r>
              <w:rPr>
                <w:rFonts w:asciiTheme="minorHAnsi" w:hAnsiTheme="minorHAnsi" w:cstheme="minorHAnsi"/>
                <w:sz w:val="22"/>
                <w:szCs w:val="22"/>
              </w:rPr>
              <w:t>£50.00</w:t>
            </w:r>
          </w:p>
        </w:tc>
      </w:tr>
      <w:tr w:rsidR="00E66C37" w:rsidRPr="00434534" w:rsidTr="00BF3948">
        <w:trPr>
          <w:trHeight w:hRule="exact" w:val="570"/>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Fitness to resume studies without examination</w:t>
            </w:r>
          </w:p>
          <w:p w:rsidR="00E66C37" w:rsidRPr="00434534" w:rsidRDefault="00E66C37" w:rsidP="00E66C37">
            <w:pPr>
              <w:rPr>
                <w:rFonts w:asciiTheme="minorHAnsi" w:hAnsiTheme="minorHAnsi" w:cstheme="minorHAnsi"/>
                <w:sz w:val="22"/>
                <w:szCs w:val="22"/>
              </w:rPr>
            </w:pPr>
            <w:r w:rsidRPr="00434534">
              <w:rPr>
                <w:rFonts w:asciiTheme="minorHAnsi" w:hAnsiTheme="minorHAnsi" w:cstheme="minorHAnsi"/>
                <w:sz w:val="22"/>
                <w:szCs w:val="22"/>
              </w:rPr>
              <w:t>Straightforward = £</w:t>
            </w:r>
            <w:r>
              <w:rPr>
                <w:rFonts w:asciiTheme="minorHAnsi" w:hAnsiTheme="minorHAnsi" w:cstheme="minorHAnsi"/>
                <w:sz w:val="22"/>
                <w:szCs w:val="22"/>
              </w:rPr>
              <w:t>30</w:t>
            </w:r>
            <w:r w:rsidRPr="00434534">
              <w:rPr>
                <w:rFonts w:asciiTheme="minorHAnsi" w:hAnsiTheme="minorHAnsi" w:cstheme="minorHAnsi"/>
                <w:sz w:val="22"/>
                <w:szCs w:val="22"/>
              </w:rPr>
              <w:t>.00. More complex report sliding scale to £</w:t>
            </w:r>
            <w:r>
              <w:rPr>
                <w:rFonts w:asciiTheme="minorHAnsi" w:hAnsiTheme="minorHAnsi" w:cstheme="minorHAnsi"/>
                <w:sz w:val="22"/>
                <w:szCs w:val="22"/>
              </w:rPr>
              <w:t>60.00</w:t>
            </w:r>
          </w:p>
        </w:tc>
        <w:tc>
          <w:tcPr>
            <w:tcW w:w="777" w:type="pct"/>
            <w:noWrap/>
            <w:vAlign w:val="bottom"/>
          </w:tcPr>
          <w:p w:rsidR="00E66C37" w:rsidRPr="00434534" w:rsidRDefault="00E66C37" w:rsidP="007B061A">
            <w:pPr>
              <w:jc w:val="right"/>
              <w:rPr>
                <w:rFonts w:asciiTheme="minorHAnsi" w:hAnsiTheme="minorHAnsi" w:cstheme="minorHAnsi"/>
                <w:sz w:val="22"/>
                <w:szCs w:val="22"/>
              </w:rPr>
            </w:pPr>
            <w:r w:rsidRPr="00434534">
              <w:rPr>
                <w:rFonts w:asciiTheme="minorHAnsi" w:hAnsiTheme="minorHAnsi" w:cstheme="minorHAnsi"/>
                <w:sz w:val="22"/>
                <w:szCs w:val="22"/>
              </w:rPr>
              <w:t>£</w:t>
            </w:r>
            <w:r w:rsidR="007B061A">
              <w:rPr>
                <w:rFonts w:asciiTheme="minorHAnsi" w:hAnsiTheme="minorHAnsi" w:cstheme="minorHAnsi"/>
                <w:sz w:val="22"/>
                <w:szCs w:val="22"/>
              </w:rPr>
              <w:t>30</w:t>
            </w:r>
            <w:r w:rsidRPr="00434534">
              <w:rPr>
                <w:rFonts w:asciiTheme="minorHAnsi" w:hAnsiTheme="minorHAnsi" w:cstheme="minorHAnsi"/>
                <w:sz w:val="22"/>
                <w:szCs w:val="22"/>
              </w:rPr>
              <w:t>.00 - £</w:t>
            </w:r>
            <w:r>
              <w:rPr>
                <w:rFonts w:asciiTheme="minorHAnsi" w:hAnsiTheme="minorHAnsi" w:cstheme="minorHAnsi"/>
                <w:sz w:val="22"/>
                <w:szCs w:val="22"/>
              </w:rPr>
              <w:t>60.00</w:t>
            </w:r>
          </w:p>
        </w:tc>
      </w:tr>
      <w:tr w:rsidR="00E66C37" w:rsidRPr="00434534" w:rsidTr="00BF3948">
        <w:trPr>
          <w:trHeight w:hRule="exact" w:val="569"/>
        </w:trPr>
        <w:tc>
          <w:tcPr>
            <w:tcW w:w="4223" w:type="pct"/>
            <w:noWrap/>
            <w:vAlign w:val="bottom"/>
          </w:tcPr>
          <w:p w:rsidR="00E66C37" w:rsidRPr="00434534" w:rsidRDefault="00E66C37" w:rsidP="00E66C37">
            <w:pPr>
              <w:rPr>
                <w:rFonts w:asciiTheme="minorHAnsi" w:hAnsiTheme="minorHAnsi" w:cstheme="minorHAnsi"/>
                <w:sz w:val="22"/>
                <w:szCs w:val="22"/>
              </w:rPr>
            </w:pPr>
            <w:r w:rsidRPr="00434534">
              <w:rPr>
                <w:rFonts w:asciiTheme="minorHAnsi" w:hAnsiTheme="minorHAnsi" w:cstheme="minorHAnsi"/>
                <w:sz w:val="22"/>
                <w:szCs w:val="22"/>
              </w:rPr>
              <w:t>Degrading or health related report requested by a tutor/student/other. Straightforward = £</w:t>
            </w:r>
            <w:r>
              <w:rPr>
                <w:rFonts w:asciiTheme="minorHAnsi" w:hAnsiTheme="minorHAnsi" w:cstheme="minorHAnsi"/>
                <w:sz w:val="22"/>
                <w:szCs w:val="22"/>
              </w:rPr>
              <w:t>30</w:t>
            </w:r>
            <w:r w:rsidRPr="00434534">
              <w:rPr>
                <w:rFonts w:asciiTheme="minorHAnsi" w:hAnsiTheme="minorHAnsi" w:cstheme="minorHAnsi"/>
                <w:sz w:val="22"/>
                <w:szCs w:val="22"/>
              </w:rPr>
              <w:t>.00. More complex report sliding scale to £</w:t>
            </w:r>
            <w:r>
              <w:rPr>
                <w:rFonts w:asciiTheme="minorHAnsi" w:hAnsiTheme="minorHAnsi" w:cstheme="minorHAnsi"/>
                <w:sz w:val="22"/>
                <w:szCs w:val="22"/>
              </w:rPr>
              <w:t>60.00</w:t>
            </w:r>
          </w:p>
        </w:tc>
        <w:tc>
          <w:tcPr>
            <w:tcW w:w="777" w:type="pct"/>
            <w:noWrap/>
            <w:vAlign w:val="bottom"/>
          </w:tcPr>
          <w:p w:rsidR="00E66C37" w:rsidRPr="00434534" w:rsidRDefault="00E66C37" w:rsidP="000459E2">
            <w:pPr>
              <w:jc w:val="right"/>
              <w:rPr>
                <w:rFonts w:asciiTheme="minorHAnsi" w:hAnsiTheme="minorHAnsi" w:cstheme="minorHAnsi"/>
                <w:sz w:val="22"/>
                <w:szCs w:val="22"/>
              </w:rPr>
            </w:pPr>
            <w:r>
              <w:rPr>
                <w:rFonts w:asciiTheme="minorHAnsi" w:hAnsiTheme="minorHAnsi" w:cstheme="minorHAnsi"/>
                <w:sz w:val="22"/>
                <w:szCs w:val="22"/>
              </w:rPr>
              <w:t>£30.00-£60.00</w:t>
            </w:r>
          </w:p>
        </w:tc>
      </w:tr>
      <w:tr w:rsidR="00E66C37" w:rsidRPr="00434534" w:rsidTr="00BF3948">
        <w:trPr>
          <w:trHeight w:hRule="exact" w:val="423"/>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Sick note for work/school (not medical report)</w:t>
            </w:r>
          </w:p>
        </w:tc>
        <w:tc>
          <w:tcPr>
            <w:tcW w:w="777" w:type="pct"/>
            <w:noWrap/>
            <w:vAlign w:val="bottom"/>
          </w:tcPr>
          <w:p w:rsidR="00E66C37" w:rsidRPr="00434534" w:rsidRDefault="00E66C37" w:rsidP="00E66C37">
            <w:pPr>
              <w:jc w:val="right"/>
              <w:rPr>
                <w:rFonts w:asciiTheme="minorHAnsi" w:hAnsiTheme="minorHAnsi" w:cstheme="minorHAnsi"/>
                <w:sz w:val="22"/>
                <w:szCs w:val="22"/>
              </w:rPr>
            </w:pPr>
            <w:r w:rsidRPr="00434534">
              <w:rPr>
                <w:rFonts w:asciiTheme="minorHAnsi" w:hAnsiTheme="minorHAnsi" w:cstheme="minorHAnsi"/>
                <w:sz w:val="22"/>
                <w:szCs w:val="22"/>
              </w:rPr>
              <w:t>£</w:t>
            </w:r>
            <w:r>
              <w:rPr>
                <w:rFonts w:asciiTheme="minorHAnsi" w:hAnsiTheme="minorHAnsi" w:cstheme="minorHAnsi"/>
                <w:sz w:val="22"/>
                <w:szCs w:val="22"/>
              </w:rPr>
              <w:t>30.00</w:t>
            </w:r>
          </w:p>
        </w:tc>
      </w:tr>
      <w:tr w:rsidR="00E66C37" w:rsidRPr="00434534" w:rsidTr="00BF3948">
        <w:trPr>
          <w:trHeight w:hRule="exact" w:val="393"/>
        </w:trPr>
        <w:tc>
          <w:tcPr>
            <w:tcW w:w="4223" w:type="pct"/>
            <w:shd w:val="clear" w:color="auto" w:fill="E0E0E0"/>
            <w:noWrap/>
            <w:vAlign w:val="center"/>
          </w:tcPr>
          <w:p w:rsidR="00E66C37" w:rsidRPr="00434534" w:rsidRDefault="00E66C37" w:rsidP="002A184F">
            <w:pPr>
              <w:rPr>
                <w:rFonts w:asciiTheme="minorHAnsi" w:hAnsiTheme="minorHAnsi" w:cstheme="minorHAnsi"/>
                <w:b/>
                <w:bCs/>
                <w:sz w:val="22"/>
                <w:szCs w:val="22"/>
              </w:rPr>
            </w:pPr>
            <w:r w:rsidRPr="00434534">
              <w:rPr>
                <w:rFonts w:asciiTheme="minorHAnsi" w:hAnsiTheme="minorHAnsi" w:cstheme="minorHAnsi"/>
                <w:b/>
                <w:bCs/>
                <w:sz w:val="22"/>
                <w:szCs w:val="22"/>
              </w:rPr>
              <w:t>Medical reports/examinations</w:t>
            </w:r>
          </w:p>
        </w:tc>
        <w:tc>
          <w:tcPr>
            <w:tcW w:w="777" w:type="pct"/>
            <w:shd w:val="clear" w:color="auto" w:fill="E0E0E0"/>
            <w:noWrap/>
            <w:vAlign w:val="bottom"/>
          </w:tcPr>
          <w:p w:rsidR="00E66C37" w:rsidRPr="00434534" w:rsidRDefault="00E66C37" w:rsidP="000459E2">
            <w:pPr>
              <w:jc w:val="right"/>
              <w:rPr>
                <w:rFonts w:asciiTheme="minorHAnsi" w:hAnsiTheme="minorHAnsi" w:cstheme="minorHAnsi"/>
                <w:sz w:val="22"/>
                <w:szCs w:val="22"/>
              </w:rPr>
            </w:pPr>
          </w:p>
        </w:tc>
      </w:tr>
      <w:tr w:rsidR="00E66C37" w:rsidRPr="00434534" w:rsidTr="00BF3948">
        <w:trPr>
          <w:trHeight w:hRule="exact" w:val="379"/>
        </w:trPr>
        <w:tc>
          <w:tcPr>
            <w:tcW w:w="4223" w:type="pct"/>
            <w:noWrap/>
            <w:vAlign w:val="bottom"/>
          </w:tcPr>
          <w:p w:rsidR="00E66C37" w:rsidRPr="00434534" w:rsidRDefault="00A071F6" w:rsidP="000459E2">
            <w:pPr>
              <w:rPr>
                <w:rFonts w:asciiTheme="minorHAnsi" w:hAnsiTheme="minorHAnsi" w:cstheme="minorHAnsi"/>
                <w:sz w:val="22"/>
                <w:szCs w:val="22"/>
              </w:rPr>
            </w:pPr>
            <w:r>
              <w:rPr>
                <w:rFonts w:asciiTheme="minorHAnsi" w:hAnsiTheme="minorHAnsi" w:cstheme="minorHAnsi"/>
                <w:sz w:val="22"/>
                <w:szCs w:val="22"/>
              </w:rPr>
              <w:t>General Practitioners Report for Insurance Companies</w:t>
            </w:r>
          </w:p>
        </w:tc>
        <w:tc>
          <w:tcPr>
            <w:tcW w:w="777" w:type="pct"/>
            <w:noWrap/>
            <w:vAlign w:val="center"/>
          </w:tcPr>
          <w:p w:rsidR="00E66C37" w:rsidRPr="00434534" w:rsidRDefault="00E66C37" w:rsidP="00A071F6">
            <w:pPr>
              <w:jc w:val="right"/>
              <w:rPr>
                <w:rFonts w:asciiTheme="minorHAnsi" w:hAnsiTheme="minorHAnsi" w:cstheme="minorHAnsi"/>
                <w:sz w:val="22"/>
                <w:szCs w:val="22"/>
              </w:rPr>
            </w:pPr>
            <w:r w:rsidRPr="00434534">
              <w:rPr>
                <w:rFonts w:asciiTheme="minorHAnsi" w:hAnsiTheme="minorHAnsi" w:cstheme="minorHAnsi"/>
                <w:sz w:val="22"/>
                <w:szCs w:val="22"/>
              </w:rPr>
              <w:t>£</w:t>
            </w:r>
            <w:r w:rsidR="00A071F6">
              <w:rPr>
                <w:rFonts w:asciiTheme="minorHAnsi" w:hAnsiTheme="minorHAnsi" w:cstheme="minorHAnsi"/>
                <w:sz w:val="22"/>
                <w:szCs w:val="22"/>
              </w:rPr>
              <w:t>110.00</w:t>
            </w:r>
          </w:p>
        </w:tc>
      </w:tr>
      <w:tr w:rsidR="00E66C37" w:rsidRPr="00434534" w:rsidTr="00BF3948">
        <w:trPr>
          <w:trHeight w:hRule="exact" w:val="913"/>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Report on a pro forma, no examination (</w:t>
            </w:r>
            <w:proofErr w:type="spellStart"/>
            <w:r w:rsidRPr="00434534">
              <w:rPr>
                <w:rFonts w:asciiTheme="minorHAnsi" w:hAnsiTheme="minorHAnsi" w:cstheme="minorHAnsi"/>
                <w:sz w:val="22"/>
                <w:szCs w:val="22"/>
              </w:rPr>
              <w:t>eg</w:t>
            </w:r>
            <w:proofErr w:type="spellEnd"/>
            <w:r w:rsidRPr="00434534">
              <w:rPr>
                <w:rFonts w:asciiTheme="minorHAnsi" w:hAnsiTheme="minorHAnsi" w:cstheme="minorHAnsi"/>
                <w:sz w:val="22"/>
                <w:szCs w:val="22"/>
              </w:rPr>
              <w:t xml:space="preserve"> 20 minutes) including University health screening questionnaires or applications to higher education </w:t>
            </w:r>
          </w:p>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(not including pre-employment medicals) (without medical)</w:t>
            </w:r>
          </w:p>
        </w:tc>
        <w:tc>
          <w:tcPr>
            <w:tcW w:w="777" w:type="pct"/>
            <w:noWrap/>
            <w:vAlign w:val="center"/>
          </w:tcPr>
          <w:p w:rsidR="00E66C37" w:rsidRPr="00434534" w:rsidRDefault="007B061A" w:rsidP="000459E2">
            <w:pPr>
              <w:jc w:val="right"/>
              <w:rPr>
                <w:rFonts w:asciiTheme="minorHAnsi" w:hAnsiTheme="minorHAnsi" w:cstheme="minorHAnsi"/>
                <w:sz w:val="22"/>
                <w:szCs w:val="22"/>
              </w:rPr>
            </w:pPr>
            <w:r>
              <w:rPr>
                <w:rFonts w:asciiTheme="minorHAnsi" w:hAnsiTheme="minorHAnsi" w:cstheme="minorHAnsi"/>
                <w:sz w:val="22"/>
                <w:szCs w:val="22"/>
              </w:rPr>
              <w:t xml:space="preserve"> Min </w:t>
            </w:r>
            <w:r w:rsidR="00E66C37" w:rsidRPr="00434534">
              <w:rPr>
                <w:rFonts w:asciiTheme="minorHAnsi" w:hAnsiTheme="minorHAnsi" w:cstheme="minorHAnsi"/>
                <w:sz w:val="22"/>
                <w:szCs w:val="22"/>
              </w:rPr>
              <w:t>£83.50</w:t>
            </w:r>
          </w:p>
        </w:tc>
      </w:tr>
      <w:tr w:rsidR="00E66C37" w:rsidRPr="00434534" w:rsidTr="00BF3948">
        <w:trPr>
          <w:trHeight w:hRule="exact" w:val="580"/>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 xml:space="preserve">Pre-employment or any medical report </w:t>
            </w:r>
            <w:r w:rsidRPr="00434534">
              <w:rPr>
                <w:rFonts w:asciiTheme="minorHAnsi" w:hAnsiTheme="minorHAnsi" w:cstheme="minorHAnsi"/>
                <w:b/>
                <w:bCs/>
                <w:sz w:val="22"/>
                <w:szCs w:val="22"/>
              </w:rPr>
              <w:t>with</w:t>
            </w:r>
            <w:r w:rsidRPr="00434534">
              <w:rPr>
                <w:rFonts w:asciiTheme="minorHAnsi" w:hAnsiTheme="minorHAnsi" w:cstheme="minorHAnsi"/>
                <w:sz w:val="22"/>
                <w:szCs w:val="22"/>
              </w:rPr>
              <w:t xml:space="preserve"> examination  (investigations may incur additional charge depending on investigation)</w:t>
            </w:r>
            <w:r w:rsidR="00A071F6">
              <w:rPr>
                <w:rFonts w:asciiTheme="minorHAnsi" w:hAnsiTheme="minorHAnsi" w:cstheme="minorHAnsi"/>
                <w:sz w:val="22"/>
                <w:szCs w:val="22"/>
              </w:rPr>
              <w:t xml:space="preserve"> 20-30minute GP </w:t>
            </w:r>
            <w:proofErr w:type="spellStart"/>
            <w:r w:rsidR="00A071F6">
              <w:rPr>
                <w:rFonts w:asciiTheme="minorHAnsi" w:hAnsiTheme="minorHAnsi" w:cstheme="minorHAnsi"/>
                <w:sz w:val="22"/>
                <w:szCs w:val="22"/>
              </w:rPr>
              <w:t>appt</w:t>
            </w:r>
            <w:proofErr w:type="spellEnd"/>
          </w:p>
        </w:tc>
        <w:tc>
          <w:tcPr>
            <w:tcW w:w="777" w:type="pct"/>
            <w:noWrap/>
            <w:vAlign w:val="center"/>
          </w:tcPr>
          <w:p w:rsidR="00E66C37" w:rsidRPr="00434534" w:rsidRDefault="00A071F6" w:rsidP="000459E2">
            <w:pPr>
              <w:jc w:val="right"/>
              <w:rPr>
                <w:rFonts w:asciiTheme="minorHAnsi" w:hAnsiTheme="minorHAnsi" w:cstheme="minorHAnsi"/>
                <w:sz w:val="22"/>
                <w:szCs w:val="22"/>
              </w:rPr>
            </w:pPr>
            <w:r>
              <w:rPr>
                <w:rFonts w:asciiTheme="minorHAnsi" w:hAnsiTheme="minorHAnsi" w:cstheme="minorHAnsi"/>
                <w:sz w:val="22"/>
                <w:szCs w:val="22"/>
              </w:rPr>
              <w:t>£120 to £180</w:t>
            </w:r>
          </w:p>
        </w:tc>
      </w:tr>
      <w:tr w:rsidR="00E66C37" w:rsidRPr="00434534" w:rsidTr="00BF3948">
        <w:trPr>
          <w:trHeight w:hRule="exact" w:val="352"/>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 xml:space="preserve">Pre-employment or any medical report </w:t>
            </w:r>
            <w:r w:rsidRPr="00434534">
              <w:rPr>
                <w:rFonts w:asciiTheme="minorHAnsi" w:hAnsiTheme="minorHAnsi" w:cstheme="minorHAnsi"/>
                <w:b/>
                <w:bCs/>
                <w:sz w:val="22"/>
                <w:szCs w:val="22"/>
              </w:rPr>
              <w:t>without</w:t>
            </w:r>
            <w:r w:rsidRPr="00434534">
              <w:rPr>
                <w:rFonts w:asciiTheme="minorHAnsi" w:hAnsiTheme="minorHAnsi" w:cstheme="minorHAnsi"/>
                <w:sz w:val="22"/>
                <w:szCs w:val="22"/>
              </w:rPr>
              <w:t xml:space="preserve"> examination (extra info £26.00)</w:t>
            </w:r>
          </w:p>
        </w:tc>
        <w:tc>
          <w:tcPr>
            <w:tcW w:w="777" w:type="pct"/>
            <w:noWrap/>
            <w:vAlign w:val="bottom"/>
          </w:tcPr>
          <w:p w:rsidR="00E66C37" w:rsidRPr="00434534" w:rsidRDefault="00E66C37" w:rsidP="000459E2">
            <w:pPr>
              <w:jc w:val="right"/>
              <w:rPr>
                <w:rFonts w:asciiTheme="minorHAnsi" w:hAnsiTheme="minorHAnsi" w:cstheme="minorHAnsi"/>
                <w:sz w:val="22"/>
                <w:szCs w:val="22"/>
              </w:rPr>
            </w:pPr>
            <w:r w:rsidRPr="00434534">
              <w:rPr>
                <w:rFonts w:asciiTheme="minorHAnsi" w:hAnsiTheme="minorHAnsi" w:cstheme="minorHAnsi"/>
                <w:sz w:val="22"/>
                <w:szCs w:val="22"/>
              </w:rPr>
              <w:t>£100.00</w:t>
            </w:r>
          </w:p>
        </w:tc>
      </w:tr>
      <w:tr w:rsidR="00E66C37" w:rsidRPr="00434534" w:rsidTr="00BF3948">
        <w:trPr>
          <w:trHeight w:val="561"/>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Private health insurance claim form e.g. AXA PPP, BUPA</w:t>
            </w:r>
          </w:p>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 subject to additional charges for non-standard forms</w:t>
            </w:r>
          </w:p>
        </w:tc>
        <w:tc>
          <w:tcPr>
            <w:tcW w:w="777" w:type="pct"/>
            <w:noWrap/>
            <w:vAlign w:val="center"/>
          </w:tcPr>
          <w:p w:rsidR="00E66C37" w:rsidRPr="00434534" w:rsidRDefault="00E66C37" w:rsidP="00E66C37">
            <w:pPr>
              <w:jc w:val="right"/>
              <w:rPr>
                <w:rFonts w:asciiTheme="minorHAnsi" w:hAnsiTheme="minorHAnsi" w:cstheme="minorHAnsi"/>
                <w:sz w:val="22"/>
                <w:szCs w:val="22"/>
              </w:rPr>
            </w:pPr>
            <w:r w:rsidRPr="00434534">
              <w:rPr>
                <w:rFonts w:asciiTheme="minorHAnsi" w:hAnsiTheme="minorHAnsi" w:cstheme="minorHAnsi"/>
                <w:sz w:val="22"/>
                <w:szCs w:val="22"/>
              </w:rPr>
              <w:t>*£</w:t>
            </w:r>
            <w:r>
              <w:rPr>
                <w:rFonts w:asciiTheme="minorHAnsi" w:hAnsiTheme="minorHAnsi" w:cstheme="minorHAnsi"/>
                <w:sz w:val="22"/>
                <w:szCs w:val="22"/>
              </w:rPr>
              <w:t>30</w:t>
            </w:r>
            <w:r w:rsidRPr="00434534">
              <w:rPr>
                <w:rFonts w:asciiTheme="minorHAnsi" w:hAnsiTheme="minorHAnsi" w:cstheme="minorHAnsi"/>
                <w:sz w:val="22"/>
                <w:szCs w:val="22"/>
              </w:rPr>
              <w:t>.00</w:t>
            </w:r>
          </w:p>
        </w:tc>
      </w:tr>
      <w:tr w:rsidR="00E66C37" w:rsidRPr="00434534" w:rsidTr="00BF3948">
        <w:trPr>
          <w:trHeight w:val="561"/>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Other insurance claim forms</w:t>
            </w:r>
          </w:p>
          <w:p w:rsidR="00E66C37" w:rsidRPr="00434534" w:rsidRDefault="00E66C37" w:rsidP="007B061A">
            <w:pPr>
              <w:rPr>
                <w:rFonts w:asciiTheme="minorHAnsi" w:hAnsiTheme="minorHAnsi" w:cstheme="minorHAnsi"/>
                <w:sz w:val="22"/>
                <w:szCs w:val="22"/>
              </w:rPr>
            </w:pPr>
            <w:r w:rsidRPr="00434534">
              <w:rPr>
                <w:rFonts w:asciiTheme="minorHAnsi" w:hAnsiTheme="minorHAnsi" w:cstheme="minorHAnsi"/>
                <w:sz w:val="22"/>
                <w:szCs w:val="22"/>
              </w:rPr>
              <w:t xml:space="preserve">Straightforward = </w:t>
            </w:r>
            <w:r w:rsidR="007B061A">
              <w:rPr>
                <w:rFonts w:asciiTheme="minorHAnsi" w:hAnsiTheme="minorHAnsi" w:cstheme="minorHAnsi"/>
                <w:sz w:val="22"/>
                <w:szCs w:val="22"/>
              </w:rPr>
              <w:t>£30</w:t>
            </w:r>
            <w:r w:rsidRPr="00434534">
              <w:rPr>
                <w:rFonts w:asciiTheme="minorHAnsi" w:hAnsiTheme="minorHAnsi" w:cstheme="minorHAnsi"/>
                <w:sz w:val="22"/>
                <w:szCs w:val="22"/>
              </w:rPr>
              <w:t>.00. More complex report sliding scale to £</w:t>
            </w:r>
            <w:r w:rsidR="007B061A">
              <w:rPr>
                <w:rFonts w:asciiTheme="minorHAnsi" w:hAnsiTheme="minorHAnsi" w:cstheme="minorHAnsi"/>
                <w:sz w:val="22"/>
                <w:szCs w:val="22"/>
              </w:rPr>
              <w:t>60.00</w:t>
            </w:r>
          </w:p>
        </w:tc>
        <w:tc>
          <w:tcPr>
            <w:tcW w:w="777" w:type="pct"/>
            <w:noWrap/>
            <w:vAlign w:val="bottom"/>
          </w:tcPr>
          <w:p w:rsidR="00E66C37" w:rsidRPr="00434534" w:rsidRDefault="0033070E" w:rsidP="0033070E">
            <w:pPr>
              <w:jc w:val="right"/>
              <w:rPr>
                <w:rFonts w:asciiTheme="minorHAnsi" w:hAnsiTheme="minorHAnsi" w:cstheme="minorHAnsi"/>
                <w:sz w:val="22"/>
                <w:szCs w:val="22"/>
              </w:rPr>
            </w:pPr>
            <w:r>
              <w:rPr>
                <w:rFonts w:asciiTheme="minorHAnsi" w:hAnsiTheme="minorHAnsi" w:cstheme="minorHAnsi"/>
                <w:sz w:val="22"/>
                <w:szCs w:val="22"/>
              </w:rPr>
              <w:t>£30.00-</w:t>
            </w:r>
            <w:r w:rsidR="00E66C37" w:rsidRPr="00434534">
              <w:rPr>
                <w:rFonts w:asciiTheme="minorHAnsi" w:hAnsiTheme="minorHAnsi" w:cstheme="minorHAnsi"/>
                <w:sz w:val="22"/>
                <w:szCs w:val="22"/>
              </w:rPr>
              <w:t>£</w:t>
            </w:r>
            <w:r>
              <w:rPr>
                <w:rFonts w:asciiTheme="minorHAnsi" w:hAnsiTheme="minorHAnsi" w:cstheme="minorHAnsi"/>
                <w:sz w:val="22"/>
                <w:szCs w:val="22"/>
              </w:rPr>
              <w:t>60.00</w:t>
            </w:r>
          </w:p>
        </w:tc>
      </w:tr>
      <w:tr w:rsidR="00E66C37" w:rsidRPr="00434534" w:rsidTr="00BF3948">
        <w:trPr>
          <w:trHeight w:val="561"/>
        </w:trPr>
        <w:tc>
          <w:tcPr>
            <w:tcW w:w="4223" w:type="pct"/>
            <w:noWrap/>
            <w:vAlign w:val="bottom"/>
          </w:tcPr>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Medical reports for university and educational establishments overseas</w:t>
            </w:r>
          </w:p>
          <w:p w:rsidR="00E66C37" w:rsidRPr="00434534" w:rsidRDefault="00E66C37" w:rsidP="000459E2">
            <w:pPr>
              <w:rPr>
                <w:rFonts w:asciiTheme="minorHAnsi" w:hAnsiTheme="minorHAnsi" w:cstheme="minorHAnsi"/>
                <w:sz w:val="22"/>
                <w:szCs w:val="22"/>
              </w:rPr>
            </w:pPr>
            <w:r w:rsidRPr="00434534">
              <w:rPr>
                <w:rFonts w:asciiTheme="minorHAnsi" w:hAnsiTheme="minorHAnsi" w:cstheme="minorHAnsi"/>
                <w:sz w:val="22"/>
                <w:szCs w:val="22"/>
              </w:rPr>
              <w:t xml:space="preserve">* </w:t>
            </w:r>
            <w:proofErr w:type="gramStart"/>
            <w:r w:rsidRPr="00434534">
              <w:rPr>
                <w:rFonts w:asciiTheme="minorHAnsi" w:hAnsiTheme="minorHAnsi" w:cstheme="minorHAnsi"/>
                <w:sz w:val="22"/>
                <w:szCs w:val="22"/>
              </w:rPr>
              <w:t>plus</w:t>
            </w:r>
            <w:proofErr w:type="gramEnd"/>
            <w:r w:rsidRPr="00434534">
              <w:rPr>
                <w:rFonts w:asciiTheme="minorHAnsi" w:hAnsiTheme="minorHAnsi" w:cstheme="minorHAnsi"/>
                <w:sz w:val="22"/>
                <w:szCs w:val="22"/>
              </w:rPr>
              <w:t xml:space="preserve"> additional investigations and vaccinations as required.</w:t>
            </w:r>
          </w:p>
        </w:tc>
        <w:tc>
          <w:tcPr>
            <w:tcW w:w="777" w:type="pct"/>
            <w:noWrap/>
            <w:vAlign w:val="center"/>
          </w:tcPr>
          <w:p w:rsidR="00E66C37" w:rsidRPr="00434534" w:rsidRDefault="00E66C37" w:rsidP="007B061A">
            <w:pPr>
              <w:jc w:val="right"/>
              <w:rPr>
                <w:rFonts w:asciiTheme="minorHAnsi" w:hAnsiTheme="minorHAnsi" w:cstheme="minorHAnsi"/>
                <w:sz w:val="22"/>
                <w:szCs w:val="22"/>
              </w:rPr>
            </w:pPr>
            <w:r w:rsidRPr="00434534">
              <w:rPr>
                <w:rFonts w:asciiTheme="minorHAnsi" w:hAnsiTheme="minorHAnsi" w:cstheme="minorHAnsi"/>
                <w:sz w:val="22"/>
                <w:szCs w:val="22"/>
              </w:rPr>
              <w:t>*£</w:t>
            </w:r>
            <w:r w:rsidR="007B061A">
              <w:rPr>
                <w:rFonts w:asciiTheme="minorHAnsi" w:hAnsiTheme="minorHAnsi" w:cstheme="minorHAnsi"/>
                <w:sz w:val="22"/>
                <w:szCs w:val="22"/>
              </w:rPr>
              <w:t>180</w:t>
            </w:r>
            <w:r w:rsidRPr="00434534">
              <w:rPr>
                <w:rFonts w:asciiTheme="minorHAnsi" w:hAnsiTheme="minorHAnsi" w:cstheme="minorHAnsi"/>
                <w:sz w:val="22"/>
                <w:szCs w:val="22"/>
              </w:rPr>
              <w:t>.00</w:t>
            </w:r>
          </w:p>
        </w:tc>
      </w:tr>
    </w:tbl>
    <w:p w:rsidR="00E66C37" w:rsidRDefault="00E66C37" w:rsidP="00E66C37">
      <w:pPr>
        <w:pStyle w:val="NoSpacing"/>
      </w:pPr>
    </w:p>
    <w:p w:rsidR="00B624CD" w:rsidRDefault="0033070E" w:rsidP="0033070E">
      <w:pPr>
        <w:pStyle w:val="NoSpacing"/>
        <w:jc w:val="center"/>
        <w:rPr>
          <w:b/>
        </w:rPr>
      </w:pPr>
      <w:r w:rsidRPr="0033070E">
        <w:rPr>
          <w:b/>
        </w:rPr>
        <w:t>The practice accepts cash, cheque and card payments for these services.</w:t>
      </w:r>
      <w:r w:rsidR="00B624CD">
        <w:rPr>
          <w:b/>
        </w:rPr>
        <w:t xml:space="preserve"> </w:t>
      </w:r>
    </w:p>
    <w:p w:rsidR="0033070E" w:rsidRPr="0033070E" w:rsidRDefault="00B624CD" w:rsidP="0033070E">
      <w:pPr>
        <w:pStyle w:val="NoSpacing"/>
        <w:jc w:val="center"/>
        <w:rPr>
          <w:b/>
        </w:rPr>
      </w:pPr>
      <w:r>
        <w:rPr>
          <w:b/>
        </w:rPr>
        <w:t>Please note this is not an exhaustive list.</w:t>
      </w:r>
      <w:bookmarkStart w:id="0" w:name="_GoBack"/>
      <w:bookmarkEnd w:id="0"/>
    </w:p>
    <w:p w:rsidR="0033070E" w:rsidRDefault="0033070E" w:rsidP="0033070E">
      <w:pPr>
        <w:pStyle w:val="NoSpacing"/>
        <w:jc w:val="center"/>
      </w:pPr>
    </w:p>
    <w:p w:rsidR="007B061A" w:rsidRDefault="0033070E" w:rsidP="00A071F6">
      <w:pPr>
        <w:pStyle w:val="NoSpacing"/>
        <w:jc w:val="center"/>
        <w:rPr>
          <w:b/>
        </w:rPr>
      </w:pPr>
      <w:r>
        <w:t xml:space="preserve">As this work has to be fitted in by the GPs around their clinical workload, we would normally expect up to 14 </w:t>
      </w:r>
      <w:r w:rsidR="007B061A">
        <w:t>working</w:t>
      </w:r>
      <w:r>
        <w:t xml:space="preserve"> days to do the work. With the agreement of the</w:t>
      </w:r>
      <w:r w:rsidR="007B061A">
        <w:t xml:space="preserve"> duty</w:t>
      </w:r>
      <w:r>
        <w:t xml:space="preserve"> doctor we can sometimes do the work within 2 working days, but in this instance the fee would be doubled. We will try and confirm whether </w:t>
      </w:r>
      <w:r w:rsidR="007B061A">
        <w:t>we are able</w:t>
      </w:r>
      <w:r>
        <w:t xml:space="preserve"> as soon as possible after your request </w:t>
      </w:r>
      <w:r w:rsidRPr="00A071F6">
        <w:rPr>
          <w:b/>
        </w:rPr>
        <w:t>–</w:t>
      </w:r>
    </w:p>
    <w:p w:rsidR="00DF0446" w:rsidRDefault="00B624CD" w:rsidP="00A071F6">
      <w:pPr>
        <w:pStyle w:val="NoSpacing"/>
        <w:jc w:val="center"/>
      </w:pPr>
      <w:r w:rsidRPr="00A071F6">
        <w:rPr>
          <w:b/>
        </w:rPr>
        <w:t>Please</w:t>
      </w:r>
      <w:r w:rsidR="0033070E" w:rsidRPr="00A071F6">
        <w:rPr>
          <w:b/>
        </w:rPr>
        <w:t xml:space="preserve"> understand that this may not always be possible due to the demands of the NHS workload.</w:t>
      </w:r>
    </w:p>
    <w:sectPr w:rsidR="00DF044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70E" w:rsidRDefault="0033070E" w:rsidP="0033070E">
      <w:r>
        <w:separator/>
      </w:r>
    </w:p>
  </w:endnote>
  <w:endnote w:type="continuationSeparator" w:id="0">
    <w:p w:rsidR="0033070E" w:rsidRDefault="0033070E" w:rsidP="0033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42" w:rsidRDefault="004C7F42" w:rsidP="006E292C">
    <w:pPr>
      <w:pStyle w:val="Footer"/>
      <w:jc w:val="center"/>
      <w:rPr>
        <w:rFonts w:ascii="Arial" w:hAnsi="Arial" w:cs="Arial"/>
        <w:b/>
      </w:rPr>
    </w:pPr>
    <w:r w:rsidRPr="006E292C">
      <w:rPr>
        <w:rFonts w:ascii="Arial" w:hAnsi="Arial" w:cs="Arial"/>
        <w:b/>
      </w:rPr>
      <w:t>QUEEN EDITH MEDICAL PRACTICE</w:t>
    </w:r>
  </w:p>
  <w:p w:rsidR="006E292C" w:rsidRPr="006E292C" w:rsidRDefault="006E292C" w:rsidP="006E292C">
    <w:pPr>
      <w:pStyle w:val="Footer"/>
      <w:jc w:val="center"/>
      <w:rPr>
        <w:rFonts w:ascii="Arial" w:hAnsi="Arial" w:cs="Arial"/>
        <w:b/>
      </w:rPr>
    </w:pPr>
    <w:r>
      <w:rPr>
        <w:rFonts w:ascii="Arial" w:hAnsi="Arial" w:cs="Arial"/>
        <w:b/>
      </w:rPr>
      <w:t>Reviewed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70E" w:rsidRDefault="0033070E" w:rsidP="0033070E">
      <w:r>
        <w:separator/>
      </w:r>
    </w:p>
  </w:footnote>
  <w:footnote w:type="continuationSeparator" w:id="0">
    <w:p w:rsidR="0033070E" w:rsidRDefault="0033070E" w:rsidP="0033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0E" w:rsidRPr="0033070E" w:rsidRDefault="00D504E8" w:rsidP="0033070E">
    <w:pPr>
      <w:pStyle w:val="Header"/>
      <w:jc w:val="center"/>
      <w:rPr>
        <w:rFonts w:ascii="Arial" w:hAnsi="Arial" w:cs="Arial"/>
        <w:b/>
        <w:sz w:val="32"/>
        <w:szCs w:val="32"/>
      </w:rPr>
    </w:pPr>
    <w:r>
      <w:rPr>
        <w:rFonts w:ascii="Arial" w:hAnsi="Arial" w:cs="Arial"/>
        <w:b/>
        <w:sz w:val="32"/>
        <w:szCs w:val="32"/>
      </w:rPr>
      <w:t>FEES FOR NON-</w:t>
    </w:r>
    <w:r w:rsidR="0033070E" w:rsidRPr="0033070E">
      <w:rPr>
        <w:rFonts w:ascii="Arial" w:hAnsi="Arial" w:cs="Arial"/>
        <w:b/>
        <w:sz w:val="32"/>
        <w:szCs w:val="32"/>
      </w:rPr>
      <w:t>NHS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37"/>
    <w:rsid w:val="002A184F"/>
    <w:rsid w:val="0033070E"/>
    <w:rsid w:val="004C7F42"/>
    <w:rsid w:val="00643ED3"/>
    <w:rsid w:val="006E292C"/>
    <w:rsid w:val="007B061A"/>
    <w:rsid w:val="00A071F6"/>
    <w:rsid w:val="00B03632"/>
    <w:rsid w:val="00B624CD"/>
    <w:rsid w:val="00BF3948"/>
    <w:rsid w:val="00D504E8"/>
    <w:rsid w:val="00DF0446"/>
    <w:rsid w:val="00E66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D0D2"/>
  <w15:chartTrackingRefBased/>
  <w15:docId w15:val="{5438FA98-D5F8-4D0C-9D0A-5F10E418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C37"/>
    <w:pPr>
      <w:spacing w:after="0" w:line="240" w:lineRule="auto"/>
    </w:pPr>
  </w:style>
  <w:style w:type="paragraph" w:styleId="Header">
    <w:name w:val="header"/>
    <w:basedOn w:val="Normal"/>
    <w:link w:val="HeaderChar"/>
    <w:uiPriority w:val="99"/>
    <w:unhideWhenUsed/>
    <w:rsid w:val="0033070E"/>
    <w:pPr>
      <w:tabs>
        <w:tab w:val="center" w:pos="4513"/>
        <w:tab w:val="right" w:pos="9026"/>
      </w:tabs>
    </w:pPr>
  </w:style>
  <w:style w:type="character" w:customStyle="1" w:styleId="HeaderChar">
    <w:name w:val="Header Char"/>
    <w:basedOn w:val="DefaultParagraphFont"/>
    <w:link w:val="Header"/>
    <w:uiPriority w:val="99"/>
    <w:rsid w:val="003307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3070E"/>
    <w:pPr>
      <w:tabs>
        <w:tab w:val="center" w:pos="4513"/>
        <w:tab w:val="right" w:pos="9026"/>
      </w:tabs>
    </w:pPr>
  </w:style>
  <w:style w:type="character" w:customStyle="1" w:styleId="FooterChar">
    <w:name w:val="Footer Char"/>
    <w:basedOn w:val="DefaultParagraphFont"/>
    <w:link w:val="Footer"/>
    <w:uiPriority w:val="99"/>
    <w:rsid w:val="0033070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3070E"/>
    <w:rPr>
      <w:color w:val="0563C1" w:themeColor="hyperlink"/>
      <w:u w:val="single"/>
    </w:rPr>
  </w:style>
  <w:style w:type="character" w:styleId="FollowedHyperlink">
    <w:name w:val="FollowedHyperlink"/>
    <w:basedOn w:val="DefaultParagraphFont"/>
    <w:uiPriority w:val="99"/>
    <w:semiHidden/>
    <w:unhideWhenUsed/>
    <w:rsid w:val="0033070E"/>
    <w:rPr>
      <w:color w:val="954F72" w:themeColor="followedHyperlink"/>
      <w:u w:val="single"/>
    </w:rPr>
  </w:style>
  <w:style w:type="paragraph" w:styleId="BalloonText">
    <w:name w:val="Balloon Text"/>
    <w:basedOn w:val="Normal"/>
    <w:link w:val="BalloonTextChar"/>
    <w:uiPriority w:val="99"/>
    <w:semiHidden/>
    <w:unhideWhenUsed/>
    <w:rsid w:val="00BF3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4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https:/www.bma.org.uk/pay-and-contracts/fees/why-doctors-charge-fees/why-does-my-doctor-charge-fe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2021-12-10T11:51:00Z</cp:lastPrinted>
  <dcterms:created xsi:type="dcterms:W3CDTF">2021-12-10T10:30:00Z</dcterms:created>
  <dcterms:modified xsi:type="dcterms:W3CDTF">2021-12-10T12:27:00Z</dcterms:modified>
</cp:coreProperties>
</file>